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DB4" w:rsidRDefault="00763DB4" w:rsidP="00763DB4">
      <w:pPr>
        <w:spacing w:before="120" w:after="210" w:line="253" w:lineRule="atLeast"/>
        <w:jc w:val="center"/>
        <w:outlineLvl w:val="2"/>
        <w:rPr>
          <w:rFonts w:ascii="Verdana" w:eastAsia="Times New Roman" w:hAnsi="Verdana" w:cs="Times New Roman"/>
          <w:b/>
          <w:bCs/>
          <w:color w:val="000000"/>
          <w:sz w:val="28"/>
          <w:szCs w:val="28"/>
          <w:shd w:val="clear" w:color="auto" w:fill="FFFFFF"/>
        </w:rPr>
      </w:pPr>
      <w:bookmarkStart w:id="0" w:name="back"/>
      <w:r w:rsidRPr="00763DB4">
        <w:rPr>
          <w:rFonts w:ascii="Verdana" w:eastAsia="Times New Roman" w:hAnsi="Verdana" w:cs="Times New Roman"/>
          <w:b/>
          <w:bCs/>
          <w:color w:val="000000"/>
          <w:sz w:val="28"/>
          <w:szCs w:val="28"/>
          <w:shd w:val="clear" w:color="auto" w:fill="FFFFFF"/>
        </w:rPr>
        <w:t xml:space="preserve">Step by </w:t>
      </w:r>
      <w:r>
        <w:rPr>
          <w:rFonts w:ascii="Verdana" w:eastAsia="Times New Roman" w:hAnsi="Verdana" w:cs="Times New Roman"/>
          <w:b/>
          <w:bCs/>
          <w:color w:val="000000"/>
          <w:sz w:val="28"/>
          <w:szCs w:val="28"/>
          <w:shd w:val="clear" w:color="auto" w:fill="FFFFFF"/>
        </w:rPr>
        <w:t>S</w:t>
      </w:r>
      <w:r w:rsidRPr="00763DB4">
        <w:rPr>
          <w:rFonts w:ascii="Verdana" w:eastAsia="Times New Roman" w:hAnsi="Verdana" w:cs="Times New Roman"/>
          <w:b/>
          <w:bCs/>
          <w:color w:val="000000"/>
          <w:sz w:val="28"/>
          <w:szCs w:val="28"/>
          <w:shd w:val="clear" w:color="auto" w:fill="FFFFFF"/>
        </w:rPr>
        <w:t xml:space="preserve">tep </w:t>
      </w:r>
      <w:r>
        <w:rPr>
          <w:rFonts w:ascii="Verdana" w:eastAsia="Times New Roman" w:hAnsi="Verdana" w:cs="Times New Roman"/>
          <w:b/>
          <w:bCs/>
          <w:color w:val="000000"/>
          <w:sz w:val="28"/>
          <w:szCs w:val="28"/>
          <w:shd w:val="clear" w:color="auto" w:fill="FFFFFF"/>
        </w:rPr>
        <w:t>I</w:t>
      </w:r>
      <w:r w:rsidRPr="00763DB4">
        <w:rPr>
          <w:rFonts w:ascii="Verdana" w:eastAsia="Times New Roman" w:hAnsi="Verdana" w:cs="Times New Roman"/>
          <w:b/>
          <w:bCs/>
          <w:color w:val="000000"/>
          <w:sz w:val="28"/>
          <w:szCs w:val="28"/>
          <w:shd w:val="clear" w:color="auto" w:fill="FFFFFF"/>
        </w:rPr>
        <w:t xml:space="preserve">nstructions for </w:t>
      </w:r>
      <w:r>
        <w:rPr>
          <w:rFonts w:ascii="Verdana" w:eastAsia="Times New Roman" w:hAnsi="Verdana" w:cs="Times New Roman"/>
          <w:b/>
          <w:bCs/>
          <w:color w:val="000000"/>
          <w:sz w:val="28"/>
          <w:szCs w:val="28"/>
          <w:shd w:val="clear" w:color="auto" w:fill="FFFFFF"/>
        </w:rPr>
        <w:t>H</w:t>
      </w:r>
      <w:r w:rsidRPr="00763DB4">
        <w:rPr>
          <w:rFonts w:ascii="Verdana" w:eastAsia="Times New Roman" w:hAnsi="Verdana" w:cs="Times New Roman"/>
          <w:b/>
          <w:bCs/>
          <w:color w:val="000000"/>
          <w:sz w:val="28"/>
          <w:szCs w:val="28"/>
          <w:shd w:val="clear" w:color="auto" w:fill="FFFFFF"/>
        </w:rPr>
        <w:t xml:space="preserve">ow to </w:t>
      </w:r>
      <w:r>
        <w:rPr>
          <w:rFonts w:ascii="Verdana" w:eastAsia="Times New Roman" w:hAnsi="Verdana" w:cs="Times New Roman"/>
          <w:b/>
          <w:bCs/>
          <w:color w:val="000000"/>
          <w:sz w:val="28"/>
          <w:szCs w:val="28"/>
          <w:shd w:val="clear" w:color="auto" w:fill="FFFFFF"/>
        </w:rPr>
        <w:t>P</w:t>
      </w:r>
      <w:r w:rsidRPr="00763DB4">
        <w:rPr>
          <w:rFonts w:ascii="Verdana" w:eastAsia="Times New Roman" w:hAnsi="Verdana" w:cs="Times New Roman"/>
          <w:b/>
          <w:bCs/>
          <w:color w:val="000000"/>
          <w:sz w:val="28"/>
          <w:szCs w:val="28"/>
          <w:shd w:val="clear" w:color="auto" w:fill="FFFFFF"/>
        </w:rPr>
        <w:t xml:space="preserve">ack a </w:t>
      </w:r>
      <w:r>
        <w:rPr>
          <w:rFonts w:ascii="Verdana" w:eastAsia="Times New Roman" w:hAnsi="Verdana" w:cs="Times New Roman"/>
          <w:b/>
          <w:bCs/>
          <w:color w:val="000000"/>
          <w:sz w:val="28"/>
          <w:szCs w:val="28"/>
          <w:shd w:val="clear" w:color="auto" w:fill="FFFFFF"/>
        </w:rPr>
        <w:t>B</w:t>
      </w:r>
      <w:r w:rsidRPr="00763DB4">
        <w:rPr>
          <w:rFonts w:ascii="Verdana" w:eastAsia="Times New Roman" w:hAnsi="Verdana" w:cs="Times New Roman"/>
          <w:b/>
          <w:bCs/>
          <w:color w:val="000000"/>
          <w:sz w:val="28"/>
          <w:szCs w:val="28"/>
          <w:shd w:val="clear" w:color="auto" w:fill="FFFFFF"/>
        </w:rPr>
        <w:t>ackpack</w:t>
      </w:r>
    </w:p>
    <w:p w:rsidR="00763DB4" w:rsidRPr="00763DB4" w:rsidRDefault="00763DB4" w:rsidP="00CC4928">
      <w:pPr>
        <w:spacing w:after="0" w:line="253" w:lineRule="atLeast"/>
        <w:jc w:val="center"/>
        <w:outlineLvl w:val="2"/>
        <w:rPr>
          <w:rFonts w:ascii="Verdana" w:eastAsia="Times New Roman" w:hAnsi="Verdana" w:cs="Times New Roman"/>
          <w:b/>
          <w:bCs/>
          <w:color w:val="000000"/>
          <w:sz w:val="28"/>
          <w:szCs w:val="28"/>
          <w:shd w:val="clear" w:color="auto" w:fill="FFFFFF"/>
        </w:rPr>
      </w:pPr>
    </w:p>
    <w:p w:rsidR="00763DB4" w:rsidRDefault="00763DB4" w:rsidP="00CC4928">
      <w:pPr>
        <w:shd w:val="clear" w:color="auto" w:fill="FFFFFF"/>
        <w:spacing w:after="0" w:line="253" w:lineRule="atLeast"/>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Below you will find a general backpack packing instructions, but you can also cater your packing most efficiently to your specific type of backpack.</w:t>
      </w:r>
      <w:bookmarkEnd w:id="0"/>
    </w:p>
    <w:p w:rsidR="00763DB4" w:rsidRPr="00763DB4" w:rsidRDefault="00763DB4" w:rsidP="00CC4928">
      <w:pPr>
        <w:shd w:val="clear" w:color="auto" w:fill="FFFFFF"/>
        <w:spacing w:after="0" w:line="253" w:lineRule="atLeast"/>
        <w:rPr>
          <w:rFonts w:ascii="Verdana" w:eastAsia="Times New Roman" w:hAnsi="Verdana" w:cs="Times New Roman"/>
          <w:color w:val="000000"/>
          <w:sz w:val="20"/>
          <w:szCs w:val="20"/>
        </w:rPr>
      </w:pPr>
      <w:hyperlink r:id="rId6" w:history="1"/>
    </w:p>
    <w:p w:rsidR="00763DB4" w:rsidRPr="00763DB4" w:rsidRDefault="00763DB4" w:rsidP="00CC4928">
      <w:pPr>
        <w:shd w:val="clear" w:color="auto" w:fill="FFFFFF"/>
        <w:spacing w:after="0" w:line="253" w:lineRule="atLeast"/>
        <w:rPr>
          <w:rFonts w:ascii="Verdana" w:eastAsia="Times New Roman" w:hAnsi="Verdana" w:cs="Times New Roman"/>
          <w:b/>
          <w:bCs/>
          <w:color w:val="000000"/>
          <w:sz w:val="20"/>
          <w:szCs w:val="20"/>
        </w:rPr>
      </w:pPr>
      <w:r w:rsidRPr="00763DB4">
        <w:rPr>
          <w:rFonts w:ascii="Verdana" w:eastAsia="Times New Roman" w:hAnsi="Verdana" w:cs="Times New Roman"/>
          <w:b/>
          <w:bCs/>
          <w:color w:val="000000"/>
          <w:sz w:val="20"/>
          <w:szCs w:val="20"/>
        </w:rPr>
        <w:t xml:space="preserve">Stuff Sacks </w:t>
      </w:r>
    </w:p>
    <w:p w:rsidR="00763DB4" w:rsidRDefault="00763DB4" w:rsidP="00CC4928">
      <w:pPr>
        <w:shd w:val="clear" w:color="auto" w:fill="FFFFFF"/>
        <w:spacing w:after="0" w:line="253" w:lineRule="atLeast"/>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A couple of stuff sacks can help you keep your equipment organized as well as reduce the bulk and size, making items easier to pack.</w:t>
      </w:r>
    </w:p>
    <w:p w:rsidR="00763DB4" w:rsidRPr="00763DB4" w:rsidRDefault="00CC4928" w:rsidP="00CC4928">
      <w:pPr>
        <w:shd w:val="clear" w:color="auto" w:fill="FFFFFF"/>
        <w:spacing w:after="0" w:line="253" w:lineRule="atLeast"/>
        <w:rPr>
          <w:rFonts w:ascii="Verdana" w:eastAsia="Times New Roman" w:hAnsi="Verdana" w:cs="Times New Roman"/>
          <w:color w:val="000000"/>
          <w:sz w:val="20"/>
          <w:szCs w:val="20"/>
        </w:rPr>
      </w:pPr>
      <w:r w:rsidRPr="00763DB4">
        <w:rPr>
          <w:rFonts w:ascii="Verdana" w:eastAsia="Times New Roman" w:hAnsi="Verdana" w:cs="Times New Roman"/>
          <w:noProof/>
          <w:color w:val="000000"/>
          <w:sz w:val="20"/>
          <w:szCs w:val="20"/>
        </w:rPr>
        <w:drawing>
          <wp:anchor distT="0" distB="0" distL="0" distR="0" simplePos="0" relativeHeight="251658240" behindDoc="0" locked="0" layoutInCell="1" allowOverlap="0" wp14:anchorId="41E72CB6" wp14:editId="5CAB23D2">
            <wp:simplePos x="0" y="0"/>
            <wp:positionH relativeFrom="column">
              <wp:posOffset>4615815</wp:posOffset>
            </wp:positionH>
            <wp:positionV relativeFrom="line">
              <wp:posOffset>104140</wp:posOffset>
            </wp:positionV>
            <wp:extent cx="1524000" cy="2286000"/>
            <wp:effectExtent l="0" t="0" r="0" b="0"/>
            <wp:wrapSquare wrapText="bothSides"/>
            <wp:docPr id="3" name="Picture 3" descr="Backpacking G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ckpacking Gea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3DB4" w:rsidRPr="00763DB4" w:rsidRDefault="00763DB4" w:rsidP="00CC4928">
      <w:pPr>
        <w:shd w:val="clear" w:color="auto" w:fill="FFFFFF"/>
        <w:spacing w:after="0" w:line="253" w:lineRule="atLeast"/>
        <w:rPr>
          <w:rFonts w:ascii="Verdana" w:eastAsia="Times New Roman" w:hAnsi="Verdana" w:cs="Times New Roman"/>
          <w:color w:val="000000"/>
          <w:sz w:val="20"/>
          <w:szCs w:val="20"/>
        </w:rPr>
      </w:pPr>
      <w:proofErr w:type="gramStart"/>
      <w:r w:rsidRPr="00763DB4">
        <w:rPr>
          <w:rFonts w:ascii="Verdana" w:eastAsia="Times New Roman" w:hAnsi="Verdana" w:cs="Times New Roman"/>
          <w:b/>
          <w:bCs/>
          <w:color w:val="000000"/>
          <w:sz w:val="20"/>
          <w:szCs w:val="20"/>
        </w:rPr>
        <w:t>Things to Pack in Stuff Sacks</w:t>
      </w:r>
      <w:r w:rsidRPr="00763DB4">
        <w:rPr>
          <w:rFonts w:ascii="Verdana" w:eastAsia="Times New Roman" w:hAnsi="Verdana" w:cs="Times New Roman"/>
          <w:color w:val="000000"/>
          <w:sz w:val="20"/>
          <w:szCs w:val="20"/>
        </w:rPr>
        <w:t> - Sleeping bag, clothing, and even food.</w:t>
      </w:r>
      <w:proofErr w:type="gramEnd"/>
    </w:p>
    <w:p w:rsidR="00763DB4" w:rsidRPr="00763DB4" w:rsidRDefault="00763DB4" w:rsidP="00CC4928">
      <w:pPr>
        <w:numPr>
          <w:ilvl w:val="0"/>
          <w:numId w:val="2"/>
        </w:numPr>
        <w:shd w:val="clear" w:color="auto" w:fill="FFFFFF"/>
        <w:tabs>
          <w:tab w:val="clear" w:pos="720"/>
        </w:tabs>
        <w:spacing w:after="0" w:line="253" w:lineRule="atLeast"/>
        <w:ind w:left="360" w:hanging="225"/>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Lay all of your items out in front of you so you can see everything in one eye’s sweep and start organizing.</w:t>
      </w:r>
    </w:p>
    <w:p w:rsidR="00763DB4" w:rsidRPr="00763DB4" w:rsidRDefault="00763DB4" w:rsidP="00CC4928">
      <w:pPr>
        <w:numPr>
          <w:ilvl w:val="1"/>
          <w:numId w:val="2"/>
        </w:numPr>
        <w:shd w:val="clear" w:color="auto" w:fill="FFFFFF"/>
        <w:spacing w:after="0" w:line="253" w:lineRule="atLeast"/>
        <w:ind w:left="375" w:hanging="225"/>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Separate heavy items from light items. The type of backpack you have (internal frame, external frame, frameless) will determine where the items will go</w:t>
      </w:r>
    </w:p>
    <w:p w:rsidR="00763DB4" w:rsidRPr="00763DB4" w:rsidRDefault="00763DB4" w:rsidP="00CC4928">
      <w:pPr>
        <w:numPr>
          <w:ilvl w:val="1"/>
          <w:numId w:val="2"/>
        </w:numPr>
        <w:shd w:val="clear" w:color="auto" w:fill="FFFFFF"/>
        <w:spacing w:after="0" w:line="253" w:lineRule="atLeast"/>
        <w:ind w:left="375" w:hanging="225"/>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 xml:space="preserve">Separate out the things you’ll need readily available, such as first aid kit, iodine tablets or water filter, knife, whistle, matches, etc… These should go </w:t>
      </w:r>
      <w:proofErr w:type="spellStart"/>
      <w:r w:rsidRPr="00763DB4">
        <w:rPr>
          <w:rFonts w:ascii="Verdana" w:eastAsia="Times New Roman" w:hAnsi="Verdana" w:cs="Times New Roman"/>
          <w:color w:val="000000"/>
          <w:sz w:val="20"/>
          <w:szCs w:val="20"/>
        </w:rPr>
        <w:t>in side</w:t>
      </w:r>
      <w:proofErr w:type="spellEnd"/>
      <w:r w:rsidRPr="00763DB4">
        <w:rPr>
          <w:rFonts w:ascii="Verdana" w:eastAsia="Times New Roman" w:hAnsi="Verdana" w:cs="Times New Roman"/>
          <w:color w:val="000000"/>
          <w:sz w:val="20"/>
          <w:szCs w:val="20"/>
        </w:rPr>
        <w:t xml:space="preserve"> or front pockets for easy access.</w:t>
      </w:r>
    </w:p>
    <w:p w:rsidR="00763DB4" w:rsidRDefault="00763DB4" w:rsidP="00CC4928">
      <w:pPr>
        <w:shd w:val="clear" w:color="auto" w:fill="FFFFFF"/>
        <w:spacing w:after="0" w:line="240" w:lineRule="auto"/>
        <w:outlineLvl w:val="1"/>
        <w:rPr>
          <w:rFonts w:ascii="Verdana" w:eastAsia="Times New Roman" w:hAnsi="Verdana" w:cs="Times New Roman"/>
          <w:color w:val="000000"/>
          <w:sz w:val="20"/>
          <w:szCs w:val="20"/>
        </w:rPr>
      </w:pPr>
      <w:bookmarkStart w:id="1" w:name="internal"/>
    </w:p>
    <w:p w:rsidR="00763DB4" w:rsidRPr="00763DB4" w:rsidRDefault="00763DB4" w:rsidP="00CC4928">
      <w:pPr>
        <w:shd w:val="clear" w:color="auto" w:fill="FFFFFF"/>
        <w:spacing w:after="0" w:line="240" w:lineRule="auto"/>
        <w:outlineLvl w:val="1"/>
        <w:rPr>
          <w:rFonts w:ascii="Verdana" w:eastAsia="Times New Roman" w:hAnsi="Verdana" w:cs="Times New Roman"/>
          <w:color w:val="000000"/>
          <w:sz w:val="20"/>
          <w:szCs w:val="20"/>
        </w:rPr>
      </w:pPr>
    </w:p>
    <w:p w:rsidR="00763DB4" w:rsidRPr="00763DB4" w:rsidRDefault="00763DB4" w:rsidP="00CC4928">
      <w:pPr>
        <w:shd w:val="clear" w:color="auto" w:fill="FFFFFF"/>
        <w:spacing w:after="0" w:line="240" w:lineRule="auto"/>
        <w:outlineLvl w:val="1"/>
        <w:rPr>
          <w:rFonts w:ascii="Verdana" w:eastAsia="Times New Roman" w:hAnsi="Verdana" w:cs="Times New Roman"/>
          <w:b/>
          <w:bCs/>
          <w:color w:val="000000"/>
          <w:sz w:val="20"/>
          <w:szCs w:val="20"/>
        </w:rPr>
      </w:pPr>
      <w:r w:rsidRPr="00763DB4">
        <w:rPr>
          <w:rFonts w:ascii="Verdana" w:eastAsia="Times New Roman" w:hAnsi="Verdana" w:cs="Times New Roman"/>
          <w:b/>
          <w:bCs/>
          <w:color w:val="000000"/>
          <w:sz w:val="20"/>
          <w:szCs w:val="20"/>
          <w:u w:val="single"/>
        </w:rPr>
        <w:t>Internal Frame</w:t>
      </w:r>
    </w:p>
    <w:p w:rsidR="00763DB4" w:rsidRDefault="00763DB4" w:rsidP="00CC4928">
      <w:pPr>
        <w:shd w:val="clear" w:color="auto" w:fill="FFFFFF"/>
        <w:spacing w:after="0" w:line="253" w:lineRule="atLeast"/>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An internal frame backpack is designed to snug closely to your body, molding to its natural contours.</w:t>
      </w:r>
    </w:p>
    <w:p w:rsidR="00CC4928" w:rsidRPr="00763DB4" w:rsidRDefault="00CC4928" w:rsidP="00CC4928">
      <w:pPr>
        <w:shd w:val="clear" w:color="auto" w:fill="FFFFFF"/>
        <w:spacing w:after="0" w:line="253" w:lineRule="atLeast"/>
        <w:rPr>
          <w:rFonts w:ascii="Verdana" w:eastAsia="Times New Roman" w:hAnsi="Verdana" w:cs="Times New Roman"/>
          <w:color w:val="000000"/>
          <w:sz w:val="20"/>
          <w:szCs w:val="20"/>
        </w:rPr>
      </w:pPr>
    </w:p>
    <w:p w:rsidR="00763DB4" w:rsidRDefault="00763DB4" w:rsidP="00CC4928">
      <w:pPr>
        <w:shd w:val="clear" w:color="auto" w:fill="FFFFFF"/>
        <w:spacing w:after="0" w:line="253" w:lineRule="atLeast"/>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For this reason your heaviest items should be packed </w:t>
      </w:r>
      <w:r w:rsidRPr="00763DB4">
        <w:rPr>
          <w:rFonts w:ascii="Verdana" w:eastAsia="Times New Roman" w:hAnsi="Verdana" w:cs="Times New Roman"/>
          <w:i/>
          <w:iCs/>
          <w:color w:val="000000"/>
          <w:sz w:val="20"/>
          <w:szCs w:val="20"/>
        </w:rPr>
        <w:t>near the center and close to your back along your spine</w:t>
      </w:r>
      <w:r w:rsidRPr="00763DB4">
        <w:rPr>
          <w:rFonts w:ascii="Verdana" w:eastAsia="Times New Roman" w:hAnsi="Verdana" w:cs="Times New Roman"/>
          <w:color w:val="000000"/>
          <w:sz w:val="20"/>
          <w:szCs w:val="20"/>
        </w:rPr>
        <w:t>. It can be slightly challenging learning how to pack a backpack with an internal frame. Read on for further tips and instructions!</w:t>
      </w:r>
    </w:p>
    <w:p w:rsidR="00CC4928" w:rsidRPr="00763DB4" w:rsidRDefault="00CC4928" w:rsidP="00CC4928">
      <w:pPr>
        <w:shd w:val="clear" w:color="auto" w:fill="FFFFFF"/>
        <w:spacing w:after="0" w:line="253" w:lineRule="atLeast"/>
        <w:rPr>
          <w:rFonts w:ascii="Verdana" w:eastAsia="Times New Roman" w:hAnsi="Verdana" w:cs="Times New Roman"/>
          <w:color w:val="000000"/>
          <w:sz w:val="20"/>
          <w:szCs w:val="20"/>
        </w:rPr>
      </w:pPr>
    </w:p>
    <w:p w:rsidR="00763DB4" w:rsidRPr="00763DB4" w:rsidRDefault="00763DB4" w:rsidP="00CC4928">
      <w:pPr>
        <w:shd w:val="clear" w:color="auto" w:fill="FFFFFF"/>
        <w:spacing w:after="0" w:line="253" w:lineRule="atLeast"/>
        <w:rPr>
          <w:rFonts w:ascii="Verdana" w:eastAsia="Times New Roman" w:hAnsi="Verdana" w:cs="Times New Roman"/>
          <w:color w:val="000000"/>
          <w:sz w:val="20"/>
          <w:szCs w:val="20"/>
        </w:rPr>
      </w:pPr>
      <w:r w:rsidRPr="00763DB4">
        <w:rPr>
          <w:rFonts w:ascii="Verdana" w:eastAsia="Times New Roman" w:hAnsi="Verdana" w:cs="Times New Roman"/>
          <w:b/>
          <w:bCs/>
          <w:color w:val="000000"/>
          <w:sz w:val="20"/>
          <w:szCs w:val="20"/>
        </w:rPr>
        <w:t>The rule of thumb is to pack first what you will be taking out last.</w:t>
      </w:r>
    </w:p>
    <w:p w:rsidR="00763DB4" w:rsidRPr="00763DB4" w:rsidRDefault="00763DB4" w:rsidP="00CC4928">
      <w:pPr>
        <w:numPr>
          <w:ilvl w:val="0"/>
          <w:numId w:val="3"/>
        </w:numPr>
        <w:shd w:val="clear" w:color="auto" w:fill="FFFFFF"/>
        <w:tabs>
          <w:tab w:val="clear" w:pos="720"/>
        </w:tabs>
        <w:spacing w:after="0" w:line="253" w:lineRule="atLeast"/>
        <w:ind w:left="360" w:hanging="180"/>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Pack your sleeping bag in the bottom of your main compartment. Some internal frame backpacks are now equipped with a completely separate sleeping bag compartment located at the very bottom of the pack.</w:t>
      </w:r>
    </w:p>
    <w:p w:rsidR="00763DB4" w:rsidRPr="00763DB4" w:rsidRDefault="00763DB4" w:rsidP="00CC4928">
      <w:pPr>
        <w:numPr>
          <w:ilvl w:val="0"/>
          <w:numId w:val="3"/>
        </w:numPr>
        <w:shd w:val="clear" w:color="auto" w:fill="FFFFFF"/>
        <w:tabs>
          <w:tab w:val="clear" w:pos="720"/>
        </w:tabs>
        <w:spacing w:after="0" w:line="253" w:lineRule="atLeast"/>
        <w:ind w:left="360" w:hanging="180"/>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Next, take your heavy items such as your tent, tarp, food, and pack them low and close to your back.</w:t>
      </w:r>
    </w:p>
    <w:p w:rsidR="00763DB4" w:rsidRDefault="00763DB4" w:rsidP="00CC4928">
      <w:pPr>
        <w:numPr>
          <w:ilvl w:val="0"/>
          <w:numId w:val="3"/>
        </w:numPr>
        <w:shd w:val="clear" w:color="auto" w:fill="FFFFFF"/>
        <w:tabs>
          <w:tab w:val="clear" w:pos="720"/>
        </w:tabs>
        <w:spacing w:after="0" w:line="253" w:lineRule="atLeast"/>
        <w:ind w:left="360" w:hanging="180"/>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Fill in the extra space furthest away from your back with light items such as clothing and camp stove. This helps to snug your heavy items to your spine and keep them from shifting.</w:t>
      </w:r>
    </w:p>
    <w:p w:rsidR="00CC4928" w:rsidRPr="00763DB4" w:rsidRDefault="00CC4928" w:rsidP="00CC4928">
      <w:pPr>
        <w:shd w:val="clear" w:color="auto" w:fill="FFFFFF"/>
        <w:spacing w:after="0" w:line="253" w:lineRule="atLeast"/>
        <w:ind w:left="360"/>
        <w:rPr>
          <w:rFonts w:ascii="Verdana" w:eastAsia="Times New Roman" w:hAnsi="Verdana" w:cs="Times New Roman"/>
          <w:color w:val="000000"/>
          <w:sz w:val="20"/>
          <w:szCs w:val="20"/>
        </w:rPr>
      </w:pPr>
    </w:p>
    <w:p w:rsidR="00763DB4" w:rsidRPr="00763DB4" w:rsidRDefault="00763DB4" w:rsidP="00CC4928">
      <w:pPr>
        <w:shd w:val="clear" w:color="auto" w:fill="FFFFFF"/>
        <w:spacing w:after="0" w:line="253" w:lineRule="atLeast"/>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   </w:t>
      </w:r>
      <w:r w:rsidRPr="00763DB4">
        <w:rPr>
          <w:rFonts w:ascii="Verdana" w:eastAsia="Times New Roman" w:hAnsi="Verdana" w:cs="Times New Roman"/>
          <w:b/>
          <w:bCs/>
          <w:color w:val="000000"/>
          <w:sz w:val="20"/>
          <w:szCs w:val="20"/>
        </w:rPr>
        <w:t>Hydration</w:t>
      </w:r>
    </w:p>
    <w:p w:rsidR="00763DB4" w:rsidRPr="00763DB4" w:rsidRDefault="00763DB4" w:rsidP="00CC4928">
      <w:pPr>
        <w:numPr>
          <w:ilvl w:val="0"/>
          <w:numId w:val="4"/>
        </w:numPr>
        <w:shd w:val="clear" w:color="auto" w:fill="FFFFFF"/>
        <w:tabs>
          <w:tab w:val="clear" w:pos="720"/>
        </w:tabs>
        <w:spacing w:after="0" w:line="253" w:lineRule="atLeast"/>
        <w:ind w:left="360" w:hanging="180"/>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Most internal frame backpacks are designed with pockets specifically made for hydration bladders. They are usually located vertically along the spine.</w:t>
      </w:r>
    </w:p>
    <w:p w:rsidR="00763DB4" w:rsidRPr="00763DB4" w:rsidRDefault="00763DB4" w:rsidP="00CC4928">
      <w:pPr>
        <w:numPr>
          <w:ilvl w:val="0"/>
          <w:numId w:val="4"/>
        </w:numPr>
        <w:shd w:val="clear" w:color="auto" w:fill="FFFFFF"/>
        <w:tabs>
          <w:tab w:val="clear" w:pos="720"/>
        </w:tabs>
        <w:spacing w:after="0" w:line="253" w:lineRule="atLeast"/>
        <w:ind w:left="360" w:hanging="180"/>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If this is not the case for you, the best thing to do is place your bladder horizontally closest to your back, but just above your heaviest items. Allow the bladder to follow the curvature shape of the backpack.</w:t>
      </w:r>
    </w:p>
    <w:p w:rsidR="00763DB4" w:rsidRPr="00763DB4" w:rsidRDefault="00763DB4" w:rsidP="00CC4928">
      <w:pPr>
        <w:numPr>
          <w:ilvl w:val="0"/>
          <w:numId w:val="4"/>
        </w:numPr>
        <w:shd w:val="clear" w:color="auto" w:fill="FFFFFF"/>
        <w:tabs>
          <w:tab w:val="clear" w:pos="720"/>
        </w:tabs>
        <w:spacing w:after="0" w:line="253" w:lineRule="atLeast"/>
        <w:ind w:left="360" w:hanging="180"/>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Now pack in more light items around the bladder, such as your rain gear, a fleece, or other food, to hold it in place securely.</w:t>
      </w:r>
    </w:p>
    <w:p w:rsidR="00763DB4" w:rsidRPr="00763DB4" w:rsidRDefault="00763DB4" w:rsidP="00CC4928">
      <w:pPr>
        <w:spacing w:after="0" w:line="253" w:lineRule="atLeast"/>
        <w:jc w:val="center"/>
        <w:rPr>
          <w:rFonts w:ascii="Verdana" w:eastAsia="Times New Roman" w:hAnsi="Verdana" w:cs="Times New Roman"/>
          <w:color w:val="000000"/>
          <w:sz w:val="20"/>
          <w:szCs w:val="20"/>
          <w:shd w:val="clear" w:color="auto" w:fill="FFFFFF"/>
        </w:rPr>
      </w:pPr>
    </w:p>
    <w:p w:rsidR="0029173F" w:rsidRDefault="0029173F" w:rsidP="00CC4928">
      <w:pPr>
        <w:shd w:val="clear" w:color="auto" w:fill="FFFFFF"/>
        <w:spacing w:after="0" w:line="240" w:lineRule="auto"/>
        <w:outlineLvl w:val="1"/>
        <w:rPr>
          <w:rFonts w:ascii="Verdana" w:eastAsia="Times New Roman" w:hAnsi="Verdana" w:cs="Times New Roman"/>
          <w:b/>
          <w:bCs/>
          <w:color w:val="000000"/>
          <w:sz w:val="20"/>
          <w:szCs w:val="20"/>
          <w:u w:val="single"/>
        </w:rPr>
      </w:pPr>
      <w:bookmarkStart w:id="2" w:name="external"/>
      <w:bookmarkEnd w:id="1"/>
    </w:p>
    <w:p w:rsidR="0029173F" w:rsidRDefault="0029173F" w:rsidP="00CC4928">
      <w:pPr>
        <w:shd w:val="clear" w:color="auto" w:fill="FFFFFF"/>
        <w:spacing w:after="0" w:line="240" w:lineRule="auto"/>
        <w:outlineLvl w:val="1"/>
        <w:rPr>
          <w:rFonts w:ascii="Verdana" w:eastAsia="Times New Roman" w:hAnsi="Verdana" w:cs="Times New Roman"/>
          <w:b/>
          <w:bCs/>
          <w:color w:val="000000"/>
          <w:sz w:val="20"/>
          <w:szCs w:val="20"/>
          <w:u w:val="single"/>
        </w:rPr>
      </w:pPr>
    </w:p>
    <w:p w:rsidR="0029173F" w:rsidRDefault="0029173F" w:rsidP="00CC4928">
      <w:pPr>
        <w:shd w:val="clear" w:color="auto" w:fill="FFFFFF"/>
        <w:spacing w:after="0" w:line="240" w:lineRule="auto"/>
        <w:outlineLvl w:val="1"/>
        <w:rPr>
          <w:rFonts w:ascii="Verdana" w:eastAsia="Times New Roman" w:hAnsi="Verdana" w:cs="Times New Roman"/>
          <w:b/>
          <w:bCs/>
          <w:color w:val="000000"/>
          <w:sz w:val="20"/>
          <w:szCs w:val="20"/>
          <w:u w:val="single"/>
        </w:rPr>
      </w:pPr>
    </w:p>
    <w:p w:rsidR="0029173F" w:rsidRDefault="0029173F" w:rsidP="00CC4928">
      <w:pPr>
        <w:shd w:val="clear" w:color="auto" w:fill="FFFFFF"/>
        <w:spacing w:after="0" w:line="240" w:lineRule="auto"/>
        <w:outlineLvl w:val="1"/>
        <w:rPr>
          <w:rFonts w:ascii="Verdana" w:eastAsia="Times New Roman" w:hAnsi="Verdana" w:cs="Times New Roman"/>
          <w:b/>
          <w:bCs/>
          <w:color w:val="000000"/>
          <w:sz w:val="20"/>
          <w:szCs w:val="20"/>
          <w:u w:val="single"/>
        </w:rPr>
      </w:pPr>
    </w:p>
    <w:p w:rsidR="00763DB4" w:rsidRPr="00763DB4" w:rsidRDefault="00763DB4" w:rsidP="00CC4928">
      <w:pPr>
        <w:shd w:val="clear" w:color="auto" w:fill="FFFFFF"/>
        <w:spacing w:after="0" w:line="240" w:lineRule="auto"/>
        <w:outlineLvl w:val="1"/>
        <w:rPr>
          <w:rFonts w:ascii="Verdana" w:eastAsia="Times New Roman" w:hAnsi="Verdana" w:cs="Times New Roman"/>
          <w:b/>
          <w:bCs/>
          <w:color w:val="000000"/>
          <w:sz w:val="20"/>
          <w:szCs w:val="20"/>
        </w:rPr>
      </w:pPr>
      <w:r w:rsidRPr="00763DB4">
        <w:rPr>
          <w:rFonts w:ascii="Verdana" w:eastAsia="Times New Roman" w:hAnsi="Verdana" w:cs="Times New Roman"/>
          <w:b/>
          <w:bCs/>
          <w:color w:val="000000"/>
          <w:sz w:val="20"/>
          <w:szCs w:val="20"/>
          <w:u w:val="single"/>
        </w:rPr>
        <w:lastRenderedPageBreak/>
        <w:t>External Frame</w:t>
      </w:r>
    </w:p>
    <w:p w:rsidR="00763DB4" w:rsidRPr="00763DB4" w:rsidRDefault="00763DB4" w:rsidP="00CC4928">
      <w:pPr>
        <w:shd w:val="clear" w:color="auto" w:fill="FFFFFF"/>
        <w:spacing w:after="0" w:line="253" w:lineRule="atLeast"/>
        <w:rPr>
          <w:rFonts w:ascii="Verdana" w:eastAsia="Times New Roman" w:hAnsi="Verdana" w:cs="Times New Roman"/>
          <w:sz w:val="20"/>
          <w:szCs w:val="20"/>
        </w:rPr>
      </w:pPr>
      <w:r w:rsidRPr="00763DB4">
        <w:rPr>
          <w:rFonts w:ascii="Verdana" w:eastAsia="Times New Roman" w:hAnsi="Verdana" w:cs="Times New Roman"/>
          <w:sz w:val="20"/>
          <w:szCs w:val="20"/>
        </w:rPr>
        <w:t>The </w:t>
      </w:r>
      <w:bookmarkEnd w:id="2"/>
      <w:r w:rsidRPr="00763DB4">
        <w:rPr>
          <w:rFonts w:ascii="Verdana" w:eastAsia="Times New Roman" w:hAnsi="Verdana" w:cs="Times New Roman"/>
          <w:sz w:val="20"/>
          <w:szCs w:val="20"/>
        </w:rPr>
        <w:fldChar w:fldCharType="begin"/>
      </w:r>
      <w:r w:rsidRPr="00763DB4">
        <w:rPr>
          <w:rFonts w:ascii="Verdana" w:eastAsia="Times New Roman" w:hAnsi="Verdana" w:cs="Times New Roman"/>
          <w:sz w:val="20"/>
          <w:szCs w:val="20"/>
        </w:rPr>
        <w:instrText xml:space="preserve"> HYPERLINK "http://www.north-america-wilderness-backpacking.com/external-frame-backpack.html" </w:instrText>
      </w:r>
      <w:r w:rsidRPr="00763DB4">
        <w:rPr>
          <w:rFonts w:ascii="Verdana" w:eastAsia="Times New Roman" w:hAnsi="Verdana" w:cs="Times New Roman"/>
          <w:sz w:val="20"/>
          <w:szCs w:val="20"/>
        </w:rPr>
        <w:fldChar w:fldCharType="separate"/>
      </w:r>
      <w:r w:rsidRPr="00763DB4">
        <w:rPr>
          <w:rFonts w:ascii="Verdana" w:eastAsia="Times New Roman" w:hAnsi="Verdana" w:cs="Times New Roman"/>
          <w:sz w:val="20"/>
          <w:szCs w:val="20"/>
        </w:rPr>
        <w:t>external frame backpack </w:t>
      </w:r>
      <w:r w:rsidRPr="00763DB4">
        <w:rPr>
          <w:rFonts w:ascii="Verdana" w:eastAsia="Times New Roman" w:hAnsi="Verdana" w:cs="Times New Roman"/>
          <w:sz w:val="20"/>
          <w:szCs w:val="20"/>
        </w:rPr>
        <w:fldChar w:fldCharType="end"/>
      </w:r>
      <w:r w:rsidRPr="00763DB4">
        <w:rPr>
          <w:rFonts w:ascii="Verdana" w:eastAsia="Times New Roman" w:hAnsi="Verdana" w:cs="Times New Roman"/>
          <w:sz w:val="20"/>
          <w:szCs w:val="20"/>
        </w:rPr>
        <w:t>will carry weight differently than an internal frame.</w:t>
      </w:r>
      <w:r w:rsidR="00CC4928">
        <w:rPr>
          <w:rFonts w:ascii="Verdana" w:eastAsia="Times New Roman" w:hAnsi="Verdana" w:cs="Times New Roman"/>
          <w:sz w:val="20"/>
          <w:szCs w:val="20"/>
        </w:rPr>
        <w:t xml:space="preserve"> </w:t>
      </w:r>
      <w:r w:rsidRPr="00763DB4">
        <w:rPr>
          <w:rFonts w:ascii="Verdana" w:eastAsia="Times New Roman" w:hAnsi="Verdana" w:cs="Times New Roman"/>
          <w:color w:val="000000"/>
          <w:sz w:val="20"/>
          <w:szCs w:val="20"/>
        </w:rPr>
        <w:t>For this reason, your heavy items should go as low as possible.</w:t>
      </w:r>
    </w:p>
    <w:p w:rsidR="00763DB4" w:rsidRPr="00763DB4" w:rsidRDefault="00763DB4" w:rsidP="00CC4928">
      <w:pPr>
        <w:numPr>
          <w:ilvl w:val="0"/>
          <w:numId w:val="5"/>
        </w:numPr>
        <w:shd w:val="clear" w:color="auto" w:fill="FFFFFF"/>
        <w:tabs>
          <w:tab w:val="clear" w:pos="720"/>
        </w:tabs>
        <w:spacing w:after="0" w:line="253" w:lineRule="atLeast"/>
        <w:ind w:left="360" w:hanging="180"/>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 xml:space="preserve">Put your bear canister, fuel cans, or anything else heavy at the bottom. This will provide </w:t>
      </w:r>
      <w:r w:rsidR="00CC4928" w:rsidRPr="00763DB4">
        <w:rPr>
          <w:rFonts w:ascii="Verdana" w:eastAsia="Times New Roman" w:hAnsi="Verdana" w:cs="Times New Roman"/>
          <w:noProof/>
          <w:color w:val="000000"/>
          <w:sz w:val="20"/>
          <w:szCs w:val="20"/>
        </w:rPr>
        <w:drawing>
          <wp:anchor distT="0" distB="0" distL="0" distR="0" simplePos="0" relativeHeight="251658240" behindDoc="0" locked="0" layoutInCell="1" allowOverlap="0" wp14:anchorId="0FA4B23C" wp14:editId="3C565A60">
            <wp:simplePos x="0" y="0"/>
            <wp:positionH relativeFrom="column">
              <wp:posOffset>5003800</wp:posOffset>
            </wp:positionH>
            <wp:positionV relativeFrom="line">
              <wp:posOffset>123825</wp:posOffset>
            </wp:positionV>
            <wp:extent cx="1390650" cy="2438400"/>
            <wp:effectExtent l="0" t="0" r="0" b="0"/>
            <wp:wrapSquare wrapText="bothSides"/>
            <wp:docPr id="2" name="Picture 2" descr="Pack an External Frame Backp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ck an External Frame Backp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3DB4">
        <w:rPr>
          <w:rFonts w:ascii="Verdana" w:eastAsia="Times New Roman" w:hAnsi="Verdana" w:cs="Times New Roman"/>
          <w:color w:val="000000"/>
          <w:sz w:val="20"/>
          <w:szCs w:val="20"/>
        </w:rPr>
        <w:t>maximum stability.</w:t>
      </w:r>
    </w:p>
    <w:p w:rsidR="00763DB4" w:rsidRPr="00763DB4" w:rsidRDefault="00763DB4" w:rsidP="00CC4928">
      <w:pPr>
        <w:numPr>
          <w:ilvl w:val="0"/>
          <w:numId w:val="5"/>
        </w:numPr>
        <w:shd w:val="clear" w:color="auto" w:fill="FFFFFF"/>
        <w:tabs>
          <w:tab w:val="clear" w:pos="720"/>
        </w:tabs>
        <w:spacing w:after="0" w:line="253" w:lineRule="atLeast"/>
        <w:ind w:left="360" w:hanging="180"/>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Next, arrange your clothing, raingear, headlamp, or any other lightweight items at the top of the pile.</w:t>
      </w:r>
    </w:p>
    <w:p w:rsidR="00763DB4" w:rsidRPr="00763DB4" w:rsidRDefault="00763DB4" w:rsidP="00CC4928">
      <w:pPr>
        <w:numPr>
          <w:ilvl w:val="0"/>
          <w:numId w:val="5"/>
        </w:numPr>
        <w:shd w:val="clear" w:color="auto" w:fill="FFFFFF"/>
        <w:tabs>
          <w:tab w:val="clear" w:pos="720"/>
        </w:tabs>
        <w:spacing w:after="0" w:line="253" w:lineRule="atLeast"/>
        <w:ind w:left="360" w:hanging="180"/>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One of the marvelous things about figuring out how to pack a backpack with an external frame is that most of your things will be lashed on the outside. This makes things a little easier.</w:t>
      </w:r>
    </w:p>
    <w:p w:rsidR="00763DB4" w:rsidRPr="00763DB4" w:rsidRDefault="00763DB4" w:rsidP="00CC4928">
      <w:pPr>
        <w:numPr>
          <w:ilvl w:val="0"/>
          <w:numId w:val="5"/>
        </w:numPr>
        <w:shd w:val="clear" w:color="auto" w:fill="FFFFFF"/>
        <w:tabs>
          <w:tab w:val="clear" w:pos="720"/>
        </w:tabs>
        <w:spacing w:after="0" w:line="253" w:lineRule="atLeast"/>
        <w:ind w:left="360" w:hanging="180"/>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Just make sure you compress your items as much as possible before lashing, otherwise they’re prone to snagging on branches, which could lead to damaged equipment.</w:t>
      </w:r>
    </w:p>
    <w:p w:rsidR="00763DB4" w:rsidRPr="00763DB4" w:rsidRDefault="00763DB4" w:rsidP="00CC4928">
      <w:pPr>
        <w:numPr>
          <w:ilvl w:val="0"/>
          <w:numId w:val="5"/>
        </w:numPr>
        <w:shd w:val="clear" w:color="auto" w:fill="FFFFFF"/>
        <w:tabs>
          <w:tab w:val="clear" w:pos="720"/>
        </w:tabs>
        <w:spacing w:after="0" w:line="253" w:lineRule="atLeast"/>
        <w:ind w:left="360" w:hanging="180"/>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It’s not a bad idea to first place your bladder in a waterproof stuff sack or plastic bag to prevent the rest of your backpack items from becoming wet if your bladder should fail.</w:t>
      </w:r>
    </w:p>
    <w:p w:rsidR="00763DB4" w:rsidRPr="00763DB4" w:rsidRDefault="00763DB4" w:rsidP="00CC4928">
      <w:pPr>
        <w:numPr>
          <w:ilvl w:val="0"/>
          <w:numId w:val="5"/>
        </w:numPr>
        <w:shd w:val="clear" w:color="auto" w:fill="FFFFFF"/>
        <w:tabs>
          <w:tab w:val="clear" w:pos="720"/>
        </w:tabs>
        <w:spacing w:after="0" w:line="253" w:lineRule="atLeast"/>
        <w:ind w:left="360" w:hanging="180"/>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Lastly you’ll pack your remaining lightweight items or items that need easy access right on the top.</w:t>
      </w:r>
    </w:p>
    <w:p w:rsidR="00763DB4" w:rsidRDefault="00763DB4" w:rsidP="00CC4928">
      <w:pPr>
        <w:numPr>
          <w:ilvl w:val="0"/>
          <w:numId w:val="5"/>
        </w:numPr>
        <w:shd w:val="clear" w:color="auto" w:fill="FFFFFF"/>
        <w:tabs>
          <w:tab w:val="clear" w:pos="720"/>
        </w:tabs>
        <w:spacing w:after="0" w:line="253" w:lineRule="atLeast"/>
        <w:ind w:left="360" w:hanging="180"/>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Tighten your drawstring and you’re ready to go!</w:t>
      </w:r>
    </w:p>
    <w:p w:rsidR="00CC4928" w:rsidRPr="00763DB4" w:rsidRDefault="00CC4928" w:rsidP="00CC4928">
      <w:pPr>
        <w:shd w:val="clear" w:color="auto" w:fill="FFFFFF"/>
        <w:spacing w:after="0" w:line="253" w:lineRule="atLeast"/>
        <w:ind w:left="360"/>
        <w:rPr>
          <w:rFonts w:ascii="Verdana" w:eastAsia="Times New Roman" w:hAnsi="Verdana" w:cs="Times New Roman"/>
          <w:color w:val="000000"/>
          <w:sz w:val="20"/>
          <w:szCs w:val="20"/>
        </w:rPr>
      </w:pPr>
    </w:p>
    <w:p w:rsidR="00763DB4" w:rsidRPr="00763DB4" w:rsidRDefault="00763DB4" w:rsidP="00CC4928">
      <w:pPr>
        <w:shd w:val="clear" w:color="auto" w:fill="FFFFFF"/>
        <w:spacing w:after="0" w:line="253" w:lineRule="atLeast"/>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   </w:t>
      </w:r>
      <w:r w:rsidRPr="00763DB4">
        <w:rPr>
          <w:rFonts w:ascii="Verdana" w:eastAsia="Times New Roman" w:hAnsi="Verdana" w:cs="Times New Roman"/>
          <w:b/>
          <w:bCs/>
          <w:color w:val="000000"/>
          <w:sz w:val="20"/>
          <w:szCs w:val="20"/>
        </w:rPr>
        <w:t>Outside Lashings</w:t>
      </w:r>
    </w:p>
    <w:p w:rsidR="00763DB4" w:rsidRPr="00763DB4" w:rsidRDefault="00763DB4" w:rsidP="00CC4928">
      <w:pPr>
        <w:numPr>
          <w:ilvl w:val="0"/>
          <w:numId w:val="6"/>
        </w:numPr>
        <w:shd w:val="clear" w:color="auto" w:fill="FFFFFF"/>
        <w:tabs>
          <w:tab w:val="clear" w:pos="720"/>
        </w:tabs>
        <w:spacing w:after="0" w:line="253" w:lineRule="atLeast"/>
        <w:ind w:left="360" w:hanging="180"/>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With the lashings on the outside of your pack, you can strap in your sleeping pad, snowshoes, trekking poles, skis, snowboard, fishing pole, tent poles, etc....</w:t>
      </w:r>
    </w:p>
    <w:p w:rsidR="00763DB4" w:rsidRDefault="00763DB4" w:rsidP="00CC4928">
      <w:pPr>
        <w:numPr>
          <w:ilvl w:val="0"/>
          <w:numId w:val="6"/>
        </w:numPr>
        <w:shd w:val="clear" w:color="auto" w:fill="FFFFFF"/>
        <w:tabs>
          <w:tab w:val="clear" w:pos="720"/>
        </w:tabs>
        <w:spacing w:after="0" w:line="253" w:lineRule="atLeast"/>
        <w:ind w:left="360" w:hanging="180"/>
        <w:rPr>
          <w:rFonts w:ascii="Verdana" w:eastAsia="Times New Roman" w:hAnsi="Verdana" w:cs="Times New Roman"/>
          <w:color w:val="000000"/>
          <w:sz w:val="20"/>
          <w:szCs w:val="20"/>
        </w:rPr>
      </w:pPr>
      <w:r w:rsidRPr="00763DB4">
        <w:rPr>
          <w:rFonts w:ascii="Verdana" w:eastAsia="Times New Roman" w:hAnsi="Verdana" w:cs="Times New Roman"/>
          <w:color w:val="000000"/>
          <w:sz w:val="20"/>
          <w:szCs w:val="20"/>
        </w:rPr>
        <w:t xml:space="preserve">Just remember not to back anything heavy far away from your </w:t>
      </w:r>
      <w:proofErr w:type="gramStart"/>
      <w:r w:rsidRPr="00763DB4">
        <w:rPr>
          <w:rFonts w:ascii="Verdana" w:eastAsia="Times New Roman" w:hAnsi="Verdana" w:cs="Times New Roman"/>
          <w:color w:val="000000"/>
          <w:sz w:val="20"/>
          <w:szCs w:val="20"/>
        </w:rPr>
        <w:t>body,</w:t>
      </w:r>
      <w:proofErr w:type="gramEnd"/>
      <w:r w:rsidRPr="00763DB4">
        <w:rPr>
          <w:rFonts w:ascii="Verdana" w:eastAsia="Times New Roman" w:hAnsi="Verdana" w:cs="Times New Roman"/>
          <w:color w:val="000000"/>
          <w:sz w:val="20"/>
          <w:szCs w:val="20"/>
        </w:rPr>
        <w:t xml:space="preserve"> this will help you to optimize stability and comfort.</w:t>
      </w:r>
    </w:p>
    <w:p w:rsidR="00763DB4" w:rsidRPr="0029173F" w:rsidRDefault="00763DB4" w:rsidP="00CC4928">
      <w:pPr>
        <w:numPr>
          <w:ilvl w:val="0"/>
          <w:numId w:val="6"/>
        </w:numPr>
        <w:shd w:val="clear" w:color="auto" w:fill="FFFFFF"/>
        <w:tabs>
          <w:tab w:val="clear" w:pos="720"/>
        </w:tabs>
        <w:spacing w:after="0" w:line="253" w:lineRule="atLeast"/>
        <w:ind w:left="360" w:hanging="180"/>
        <w:rPr>
          <w:rFonts w:ascii="Verdana" w:eastAsia="Times New Roman" w:hAnsi="Verdana" w:cs="Times New Roman"/>
          <w:color w:val="000000"/>
          <w:sz w:val="20"/>
          <w:szCs w:val="20"/>
        </w:rPr>
      </w:pPr>
      <w:r w:rsidRPr="00763DB4">
        <w:rPr>
          <w:rFonts w:ascii="Verdana" w:eastAsia="Times New Roman" w:hAnsi="Verdana" w:cs="Times New Roman"/>
          <w:sz w:val="20"/>
          <w:szCs w:val="20"/>
        </w:rPr>
        <w:t>It’s also not a bad idea to put everything that’s lashed to the outside of your pack in a waterproof bag. A simple garbage bag works just fine. This helps prevent it from getting wet if it should rain or if a river crossing goes bad!</w:t>
      </w:r>
    </w:p>
    <w:p w:rsidR="0029173F" w:rsidRPr="0029173F" w:rsidRDefault="0029173F" w:rsidP="00CC4928">
      <w:pPr>
        <w:numPr>
          <w:ilvl w:val="0"/>
          <w:numId w:val="6"/>
        </w:numPr>
        <w:shd w:val="clear" w:color="auto" w:fill="FFFFFF"/>
        <w:tabs>
          <w:tab w:val="clear" w:pos="720"/>
        </w:tabs>
        <w:spacing w:after="0" w:line="253" w:lineRule="atLeast"/>
        <w:ind w:left="360" w:hanging="180"/>
        <w:rPr>
          <w:rFonts w:ascii="Verdana" w:eastAsia="Times New Roman" w:hAnsi="Verdana" w:cs="Times New Roman"/>
          <w:color w:val="000000"/>
          <w:sz w:val="20"/>
          <w:szCs w:val="20"/>
        </w:rPr>
      </w:pPr>
      <w:bookmarkStart w:id="3" w:name="_GoBack"/>
      <w:bookmarkEnd w:id="3"/>
    </w:p>
    <w:p w:rsidR="0029173F" w:rsidRPr="00763DB4" w:rsidRDefault="0029173F" w:rsidP="0029173F">
      <w:pPr>
        <w:shd w:val="clear" w:color="auto" w:fill="FFFFFF"/>
        <w:spacing w:after="0" w:line="253" w:lineRule="atLeast"/>
        <w:rPr>
          <w:rFonts w:ascii="Verdana" w:eastAsia="Times New Roman" w:hAnsi="Verdana" w:cs="Times New Roman"/>
          <w:color w:val="000000"/>
          <w:sz w:val="20"/>
          <w:szCs w:val="20"/>
        </w:rPr>
      </w:pPr>
    </w:p>
    <w:p w:rsidR="0056399A" w:rsidRDefault="0029173F" w:rsidP="0029173F">
      <w:pPr>
        <w:spacing w:after="0"/>
        <w:jc w:val="center"/>
      </w:pPr>
      <w:r w:rsidRPr="00763DB4">
        <w:rPr>
          <w:rFonts w:ascii="Verdana" w:eastAsia="Times New Roman" w:hAnsi="Verdana" w:cs="Times New Roman"/>
          <w:noProof/>
          <w:color w:val="000000"/>
          <w:sz w:val="20"/>
          <w:szCs w:val="20"/>
          <w:shd w:val="clear" w:color="auto" w:fill="FFFFFF"/>
        </w:rPr>
        <w:drawing>
          <wp:inline distT="0" distB="0" distL="0" distR="0" wp14:anchorId="6198F163" wp14:editId="43713B61">
            <wp:extent cx="2156460" cy="2018665"/>
            <wp:effectExtent l="0" t="0" r="0" b="635"/>
            <wp:docPr id="1" name="Picture 1" descr="How to Pack a Backpack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Pack a Backpack Diagra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6460" cy="2018665"/>
                    </a:xfrm>
                    <a:prstGeom prst="rect">
                      <a:avLst/>
                    </a:prstGeom>
                    <a:noFill/>
                    <a:ln>
                      <a:noFill/>
                    </a:ln>
                  </pic:spPr>
                </pic:pic>
              </a:graphicData>
            </a:graphic>
          </wp:inline>
        </w:drawing>
      </w:r>
    </w:p>
    <w:sectPr w:rsidR="0056399A" w:rsidSect="00CC4928">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A3E5A"/>
    <w:multiLevelType w:val="multilevel"/>
    <w:tmpl w:val="8C46C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8685396"/>
    <w:multiLevelType w:val="multilevel"/>
    <w:tmpl w:val="B30417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72956F1"/>
    <w:multiLevelType w:val="multilevel"/>
    <w:tmpl w:val="306A9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0A46796"/>
    <w:multiLevelType w:val="multilevel"/>
    <w:tmpl w:val="8104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D670F78"/>
    <w:multiLevelType w:val="multilevel"/>
    <w:tmpl w:val="33C440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7712EC6"/>
    <w:multiLevelType w:val="multilevel"/>
    <w:tmpl w:val="52144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7C93E2D"/>
    <w:multiLevelType w:val="multilevel"/>
    <w:tmpl w:val="1084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4"/>
  </w:num>
  <w:num w:numId="3">
    <w:abstractNumId w:val="0"/>
  </w:num>
  <w:num w:numId="4">
    <w:abstractNumId w:val="5"/>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DB4"/>
    <w:rsid w:val="0029173F"/>
    <w:rsid w:val="0056399A"/>
    <w:rsid w:val="00763DB4"/>
    <w:rsid w:val="00CC4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63DB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63D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63DB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63DB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63DB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63DB4"/>
    <w:rPr>
      <w:color w:val="0000FF"/>
      <w:u w:val="single"/>
    </w:rPr>
  </w:style>
  <w:style w:type="character" w:customStyle="1" w:styleId="apple-converted-space">
    <w:name w:val="apple-converted-space"/>
    <w:basedOn w:val="DefaultParagraphFont"/>
    <w:rsid w:val="00763DB4"/>
  </w:style>
  <w:style w:type="paragraph" w:styleId="BalloonText">
    <w:name w:val="Balloon Text"/>
    <w:basedOn w:val="Normal"/>
    <w:link w:val="BalloonTextChar"/>
    <w:uiPriority w:val="99"/>
    <w:semiHidden/>
    <w:unhideWhenUsed/>
    <w:rsid w:val="00763D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D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63DB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63D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63DB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63DB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63DB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63DB4"/>
    <w:rPr>
      <w:color w:val="0000FF"/>
      <w:u w:val="single"/>
    </w:rPr>
  </w:style>
  <w:style w:type="character" w:customStyle="1" w:styleId="apple-converted-space">
    <w:name w:val="apple-converted-space"/>
    <w:basedOn w:val="DefaultParagraphFont"/>
    <w:rsid w:val="00763DB4"/>
  </w:style>
  <w:style w:type="paragraph" w:styleId="BalloonText">
    <w:name w:val="Balloon Text"/>
    <w:basedOn w:val="Normal"/>
    <w:link w:val="BalloonTextChar"/>
    <w:uiPriority w:val="99"/>
    <w:semiHidden/>
    <w:unhideWhenUsed/>
    <w:rsid w:val="00763D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D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454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orth-america-wilderness-backpacking.com/backpacking-contests.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Lorie Banks</dc:creator>
  <cp:keywords/>
  <dc:description/>
  <cp:lastModifiedBy>Lorie Banks</cp:lastModifiedBy>
  <cp:revision>2</cp:revision>
  <dcterms:created xsi:type="dcterms:W3CDTF">2014-04-03T01:09:00Z</dcterms:created>
  <dcterms:modified xsi:type="dcterms:W3CDTF">2014-04-03T01:24:00Z</dcterms:modified>
</cp:coreProperties>
</file>